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7A8E7" w14:textId="77777777" w:rsidR="00671140" w:rsidRPr="001D3C81" w:rsidRDefault="00671140" w:rsidP="00671140">
      <w:pPr>
        <w:jc w:val="center"/>
        <w:rPr>
          <w:b/>
          <w:bCs/>
          <w:sz w:val="24"/>
          <w:szCs w:val="24"/>
        </w:rPr>
      </w:pPr>
      <w:r w:rsidRPr="001D3C81">
        <w:rPr>
          <w:b/>
          <w:bCs/>
          <w:sz w:val="24"/>
          <w:szCs w:val="24"/>
        </w:rPr>
        <w:t xml:space="preserve">SOPRONI EGYETEM BENEDEK ELEK PEDAGÓGIAI KAR </w:t>
      </w:r>
    </w:p>
    <w:p w14:paraId="076B7609" w14:textId="40D57660" w:rsidR="00671140" w:rsidRPr="001D3C81" w:rsidRDefault="001D3C81" w:rsidP="00671140">
      <w:pPr>
        <w:jc w:val="center"/>
        <w:rPr>
          <w:b/>
          <w:bCs/>
          <w:sz w:val="24"/>
          <w:szCs w:val="24"/>
        </w:rPr>
      </w:pPr>
      <w:r w:rsidRPr="001D3C81">
        <w:rPr>
          <w:b/>
          <w:bCs/>
          <w:sz w:val="24"/>
          <w:szCs w:val="24"/>
        </w:rPr>
        <w:t xml:space="preserve">„ÖRÖKZÖLD” CÍMŰ </w:t>
      </w:r>
      <w:r w:rsidR="00671140" w:rsidRPr="001D3C81">
        <w:rPr>
          <w:b/>
          <w:bCs/>
          <w:sz w:val="24"/>
          <w:szCs w:val="24"/>
        </w:rPr>
        <w:t>PROJEKTHÉT TERVEZET</w:t>
      </w:r>
      <w:r w:rsidRPr="001D3C81">
        <w:rPr>
          <w:b/>
          <w:bCs/>
          <w:sz w:val="24"/>
          <w:szCs w:val="24"/>
        </w:rPr>
        <w:t>E</w:t>
      </w:r>
    </w:p>
    <w:p w14:paraId="4C0B6393" w14:textId="0CE58977" w:rsidR="00671140" w:rsidRPr="001D3C81" w:rsidRDefault="00671140" w:rsidP="00671140">
      <w:pPr>
        <w:jc w:val="center"/>
        <w:rPr>
          <w:b/>
          <w:bCs/>
          <w:sz w:val="24"/>
          <w:szCs w:val="24"/>
        </w:rPr>
      </w:pPr>
      <w:r w:rsidRPr="001D3C81">
        <w:rPr>
          <w:b/>
          <w:bCs/>
          <w:sz w:val="24"/>
          <w:szCs w:val="24"/>
        </w:rPr>
        <w:t>2022. DECEMBER 5-8.</w:t>
      </w:r>
      <w:r w:rsidR="001D3C81" w:rsidRPr="001D3C81">
        <w:rPr>
          <w:b/>
          <w:bCs/>
          <w:sz w:val="24"/>
          <w:szCs w:val="24"/>
        </w:rPr>
        <w:t xml:space="preserve"> IDŐSZAKRA</w:t>
      </w:r>
    </w:p>
    <w:p w14:paraId="2C581A96" w14:textId="0445665C" w:rsidR="00671140" w:rsidRDefault="00671140">
      <w:pPr>
        <w:rPr>
          <w:sz w:val="24"/>
          <w:szCs w:val="24"/>
        </w:rPr>
      </w:pPr>
    </w:p>
    <w:p w14:paraId="75748D5E" w14:textId="77777777" w:rsidR="002807B7" w:rsidRPr="001D3C81" w:rsidRDefault="002807B7">
      <w:pPr>
        <w:rPr>
          <w:sz w:val="24"/>
          <w:szCs w:val="24"/>
        </w:rPr>
      </w:pPr>
    </w:p>
    <w:p w14:paraId="3F9DCC64" w14:textId="2F1B1E9F" w:rsidR="00671140" w:rsidRPr="001D3C81" w:rsidRDefault="00671140">
      <w:pPr>
        <w:rPr>
          <w:sz w:val="24"/>
          <w:szCs w:val="24"/>
        </w:rPr>
      </w:pPr>
      <w:r>
        <w:t xml:space="preserve"> </w:t>
      </w:r>
      <w:r w:rsidRPr="001D3C81">
        <w:rPr>
          <w:sz w:val="24"/>
          <w:szCs w:val="24"/>
        </w:rPr>
        <w:t xml:space="preserve">A projekt címe: </w:t>
      </w:r>
      <w:r w:rsidRPr="001D3C81">
        <w:rPr>
          <w:b/>
          <w:bCs/>
          <w:i/>
          <w:iCs/>
          <w:sz w:val="24"/>
          <w:szCs w:val="24"/>
        </w:rPr>
        <w:t>„ÖRÖKZÖLD”</w:t>
      </w:r>
    </w:p>
    <w:p w14:paraId="1AD50666" w14:textId="77777777" w:rsidR="006D3A88" w:rsidRDefault="00671140" w:rsidP="00671140">
      <w:pPr>
        <w:jc w:val="both"/>
        <w:rPr>
          <w:sz w:val="24"/>
          <w:szCs w:val="24"/>
        </w:rPr>
      </w:pPr>
      <w:r w:rsidRPr="001D3C81">
        <w:rPr>
          <w:sz w:val="24"/>
          <w:szCs w:val="24"/>
        </w:rPr>
        <w:t xml:space="preserve">Témája: Az adventi időszak komplex </w:t>
      </w:r>
      <w:r w:rsidR="001D3C81" w:rsidRPr="001D3C81">
        <w:rPr>
          <w:sz w:val="24"/>
          <w:szCs w:val="24"/>
        </w:rPr>
        <w:t xml:space="preserve">- </w:t>
      </w:r>
      <w:r w:rsidRPr="001D3C81">
        <w:rPr>
          <w:sz w:val="24"/>
          <w:szCs w:val="24"/>
        </w:rPr>
        <w:t>tudományelméleti és interdiszciplináris gyakorlati</w:t>
      </w:r>
      <w:r w:rsidR="001D3C81" w:rsidRPr="001D3C81">
        <w:rPr>
          <w:sz w:val="24"/>
          <w:szCs w:val="24"/>
        </w:rPr>
        <w:t xml:space="preserve"> -</w:t>
      </w:r>
      <w:r w:rsidRPr="001D3C81">
        <w:rPr>
          <w:sz w:val="24"/>
          <w:szCs w:val="24"/>
        </w:rPr>
        <w:t xml:space="preserve"> megközelítése, feldolgozása kooperatív tanítási-tanulási technikák alkalmazásával, az élmé</w:t>
      </w:r>
      <w:r w:rsidR="001D3C81" w:rsidRPr="001D3C81">
        <w:rPr>
          <w:sz w:val="24"/>
          <w:szCs w:val="24"/>
        </w:rPr>
        <w:t>ny</w:t>
      </w:r>
      <w:r w:rsidRPr="001D3C81">
        <w:rPr>
          <w:sz w:val="24"/>
          <w:szCs w:val="24"/>
        </w:rPr>
        <w:t xml:space="preserve">pedagógia és a tevékenységközpontú pedagógiai módszerek alkalmazásával. </w:t>
      </w:r>
    </w:p>
    <w:p w14:paraId="645C0CD4" w14:textId="767BAE5B" w:rsidR="00671140" w:rsidRPr="001D3C81" w:rsidRDefault="001D3C81" w:rsidP="00671140">
      <w:pPr>
        <w:jc w:val="both"/>
        <w:rPr>
          <w:sz w:val="24"/>
          <w:szCs w:val="24"/>
        </w:rPr>
      </w:pPr>
      <w:r>
        <w:rPr>
          <w:sz w:val="24"/>
          <w:szCs w:val="24"/>
        </w:rPr>
        <w:t>A cím</w:t>
      </w:r>
      <w:r w:rsidR="006D3A88">
        <w:rPr>
          <w:sz w:val="24"/>
          <w:szCs w:val="24"/>
        </w:rPr>
        <w:t xml:space="preserve">: a karácsonyváró </w:t>
      </w:r>
      <w:r>
        <w:rPr>
          <w:sz w:val="24"/>
          <w:szCs w:val="24"/>
        </w:rPr>
        <w:t>ünnep</w:t>
      </w:r>
      <w:r w:rsidR="006D3A88">
        <w:rPr>
          <w:sz w:val="24"/>
          <w:szCs w:val="24"/>
        </w:rPr>
        <w:t>kör, az adventi koszorú</w:t>
      </w:r>
      <w:r>
        <w:rPr>
          <w:sz w:val="24"/>
          <w:szCs w:val="24"/>
        </w:rPr>
        <w:t xml:space="preserve"> szimboli</w:t>
      </w:r>
      <w:r w:rsidR="006D3A88">
        <w:rPr>
          <w:sz w:val="24"/>
          <w:szCs w:val="24"/>
        </w:rPr>
        <w:t xml:space="preserve">kája </w:t>
      </w:r>
      <w:r>
        <w:rPr>
          <w:sz w:val="24"/>
          <w:szCs w:val="24"/>
        </w:rPr>
        <w:t>mellett</w:t>
      </w:r>
      <w:r w:rsidR="006D3A88">
        <w:rPr>
          <w:sz w:val="24"/>
          <w:szCs w:val="24"/>
        </w:rPr>
        <w:t xml:space="preserve"> utal a </w:t>
      </w:r>
      <w:r>
        <w:rPr>
          <w:sz w:val="24"/>
          <w:szCs w:val="24"/>
        </w:rPr>
        <w:t>Zöld Egyetem szellemiség</w:t>
      </w:r>
      <w:r w:rsidR="006D3A88">
        <w:rPr>
          <w:sz w:val="24"/>
          <w:szCs w:val="24"/>
        </w:rPr>
        <w:t>re, a</w:t>
      </w:r>
      <w:r w:rsidR="003D28D1">
        <w:rPr>
          <w:sz w:val="24"/>
          <w:szCs w:val="24"/>
        </w:rPr>
        <w:t xml:space="preserve"> fenntarthatóságra, a</w:t>
      </w:r>
      <w:r w:rsidR="006D3A88">
        <w:rPr>
          <w:sz w:val="24"/>
          <w:szCs w:val="24"/>
        </w:rPr>
        <w:t xml:space="preserve"> természeti környezettel való kapcsolatra, </w:t>
      </w:r>
      <w:r>
        <w:rPr>
          <w:sz w:val="24"/>
          <w:szCs w:val="24"/>
        </w:rPr>
        <w:t xml:space="preserve"> a</w:t>
      </w:r>
      <w:r w:rsidR="006D3A88">
        <w:rPr>
          <w:sz w:val="24"/>
          <w:szCs w:val="24"/>
        </w:rPr>
        <w:t>z adventi ünnepkör</w:t>
      </w:r>
      <w:r>
        <w:rPr>
          <w:sz w:val="24"/>
          <w:szCs w:val="24"/>
        </w:rPr>
        <w:t xml:space="preserve"> </w:t>
      </w:r>
      <w:r w:rsidR="006D3A88">
        <w:rPr>
          <w:sz w:val="24"/>
          <w:szCs w:val="24"/>
        </w:rPr>
        <w:t>és a téma</w:t>
      </w:r>
      <w:r>
        <w:rPr>
          <w:sz w:val="24"/>
          <w:szCs w:val="24"/>
        </w:rPr>
        <w:t xml:space="preserve"> folytonosan visszatérő</w:t>
      </w:r>
      <w:r w:rsidR="006D3A88">
        <w:rPr>
          <w:sz w:val="24"/>
          <w:szCs w:val="24"/>
        </w:rPr>
        <w:t>, „örökzöld”</w:t>
      </w:r>
      <w:r>
        <w:rPr>
          <w:sz w:val="24"/>
          <w:szCs w:val="24"/>
        </w:rPr>
        <w:t xml:space="preserve"> jellegére</w:t>
      </w:r>
      <w:r w:rsidR="006D3A88">
        <w:rPr>
          <w:sz w:val="24"/>
          <w:szCs w:val="24"/>
        </w:rPr>
        <w:t xml:space="preserve">, a projekt során feldolgozandó múltbéli „örökzöld” hagyományokra, a keresztény egyetemes </w:t>
      </w:r>
      <w:r w:rsidR="003D28D1">
        <w:rPr>
          <w:sz w:val="24"/>
          <w:szCs w:val="24"/>
        </w:rPr>
        <w:t>(</w:t>
      </w:r>
      <w:r w:rsidR="006D3A88">
        <w:rPr>
          <w:sz w:val="24"/>
          <w:szCs w:val="24"/>
        </w:rPr>
        <w:t>kulturális és szakrális</w:t>
      </w:r>
      <w:r w:rsidR="003D28D1">
        <w:rPr>
          <w:sz w:val="24"/>
          <w:szCs w:val="24"/>
        </w:rPr>
        <w:t>)</w:t>
      </w:r>
      <w:r w:rsidR="006D3A88">
        <w:rPr>
          <w:sz w:val="24"/>
          <w:szCs w:val="24"/>
        </w:rPr>
        <w:t xml:space="preserve"> </w:t>
      </w:r>
      <w:r w:rsidR="003D28D1">
        <w:rPr>
          <w:sz w:val="24"/>
          <w:szCs w:val="24"/>
        </w:rPr>
        <w:t>„</w:t>
      </w:r>
      <w:r w:rsidR="006D3A88">
        <w:rPr>
          <w:sz w:val="24"/>
          <w:szCs w:val="24"/>
        </w:rPr>
        <w:t>örökzöld</w:t>
      </w:r>
      <w:r w:rsidR="003D28D1">
        <w:rPr>
          <w:sz w:val="24"/>
          <w:szCs w:val="24"/>
        </w:rPr>
        <w:t>”</w:t>
      </w:r>
      <w:r w:rsidR="006D3A88">
        <w:rPr>
          <w:sz w:val="24"/>
          <w:szCs w:val="24"/>
        </w:rPr>
        <w:t xml:space="preserve"> értékekre.</w:t>
      </w:r>
    </w:p>
    <w:p w14:paraId="2A51496A" w14:textId="6EFFAC4A" w:rsidR="001D3C81" w:rsidRPr="001D3C81" w:rsidRDefault="001D3C81" w:rsidP="00671140">
      <w:pPr>
        <w:jc w:val="both"/>
        <w:rPr>
          <w:sz w:val="24"/>
          <w:szCs w:val="24"/>
        </w:rPr>
      </w:pPr>
      <w:r w:rsidRPr="001D3C81">
        <w:rPr>
          <w:sz w:val="24"/>
          <w:szCs w:val="24"/>
        </w:rPr>
        <w:t>Időszak: 2022. december 5-8.</w:t>
      </w:r>
    </w:p>
    <w:p w14:paraId="40417ECF" w14:textId="7CF586A7" w:rsidR="001D3C81" w:rsidRDefault="001D3C81" w:rsidP="00671140">
      <w:pPr>
        <w:jc w:val="both"/>
        <w:rPr>
          <w:sz w:val="24"/>
          <w:szCs w:val="24"/>
        </w:rPr>
      </w:pPr>
      <w:r w:rsidRPr="001D3C81">
        <w:rPr>
          <w:sz w:val="24"/>
          <w:szCs w:val="24"/>
        </w:rPr>
        <w:t xml:space="preserve">Résztvevők: </w:t>
      </w:r>
    </w:p>
    <w:p w14:paraId="74204146" w14:textId="77777777" w:rsidR="00285E6C" w:rsidRDefault="00285E6C" w:rsidP="00671140">
      <w:pPr>
        <w:jc w:val="both"/>
        <w:rPr>
          <w:sz w:val="24"/>
          <w:szCs w:val="24"/>
        </w:rPr>
      </w:pPr>
      <w:r w:rsidRPr="00285E6C">
        <w:rPr>
          <w:sz w:val="24"/>
          <w:szCs w:val="24"/>
        </w:rPr>
        <w:t>A projekt megkívánja a széleskörű külső partnerek bevonását, a nyitott, életszerű tanulási környezetben szerzett tapasztalatokat, az oktatási intézmény és az azt körülvevő természeti-társadalmi környezet aktív „párbeszédét” a témához kapcsolódó organikus összefüggések és kapcsolódási pontok komplex feltárásának érdekében. (</w:t>
      </w:r>
      <w:r w:rsidRPr="00285E6C">
        <w:rPr>
          <w:i/>
          <w:iCs/>
          <w:sz w:val="24"/>
          <w:szCs w:val="24"/>
        </w:rPr>
        <w:t>„Az iskola legyen maga az élet”; „Egy gramm tapasztalat többet ér egy tonna teóriánál”</w:t>
      </w:r>
      <w:r w:rsidRPr="00285E6C">
        <w:rPr>
          <w:sz w:val="24"/>
          <w:szCs w:val="24"/>
        </w:rPr>
        <w:t xml:space="preserve"> – John Dewey).</w:t>
      </w:r>
      <w:r>
        <w:rPr>
          <w:sz w:val="24"/>
          <w:szCs w:val="24"/>
        </w:rPr>
        <w:t xml:space="preserve"> </w:t>
      </w:r>
    </w:p>
    <w:p w14:paraId="723BBEE8" w14:textId="4A0670C0" w:rsidR="00285E6C" w:rsidRPr="001D3C81" w:rsidRDefault="00285E6C" w:rsidP="00671140">
      <w:pPr>
        <w:jc w:val="both"/>
        <w:rPr>
          <w:sz w:val="24"/>
          <w:szCs w:val="24"/>
        </w:rPr>
      </w:pPr>
      <w:r>
        <w:rPr>
          <w:sz w:val="24"/>
          <w:szCs w:val="24"/>
        </w:rPr>
        <w:t>Így bevonhatók lesznek az alábbiak:</w:t>
      </w:r>
    </w:p>
    <w:p w14:paraId="4DA3F5A1" w14:textId="0FE0F897" w:rsidR="001D3C81" w:rsidRPr="001D3C81" w:rsidRDefault="001D3C81" w:rsidP="001D3C8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1D3C81">
        <w:rPr>
          <w:sz w:val="24"/>
          <w:szCs w:val="24"/>
        </w:rPr>
        <w:t>a Benedek Elek Pedagógiai Kar oktatói, nappali tagozatos hallgatói</w:t>
      </w:r>
    </w:p>
    <w:p w14:paraId="43E6F8AB" w14:textId="0D2524D6" w:rsidR="001D3C81" w:rsidRPr="001D3C81" w:rsidRDefault="001D3C81" w:rsidP="001D3C8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1D3C81">
        <w:rPr>
          <w:sz w:val="24"/>
          <w:szCs w:val="24"/>
        </w:rPr>
        <w:t>a bevont Karok és szervezeti egységek oktatói, hallgatói (EMK, FMK, LKK, TAEG, Lewinszky Anna Gyakorló óvoda)</w:t>
      </w:r>
    </w:p>
    <w:p w14:paraId="61818CDD" w14:textId="6A6973FD" w:rsidR="001D3C81" w:rsidRDefault="001D3C81" w:rsidP="001D3C8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1D3C81">
        <w:rPr>
          <w:sz w:val="24"/>
          <w:szCs w:val="24"/>
        </w:rPr>
        <w:t xml:space="preserve">külső szakmai partnerek: köznevelési és szociális intézmények, szervezetek, cégek, magánszemélyek </w:t>
      </w:r>
      <w:r w:rsidR="00285E6C">
        <w:rPr>
          <w:sz w:val="24"/>
          <w:szCs w:val="24"/>
        </w:rPr>
        <w:t>stb.</w:t>
      </w:r>
    </w:p>
    <w:p w14:paraId="6A93AA24" w14:textId="4042C68B" w:rsidR="002807B7" w:rsidRDefault="002807B7" w:rsidP="001D3C81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december 7-i nyílt napra érkező diákok</w:t>
      </w:r>
    </w:p>
    <w:p w14:paraId="023EBA22" w14:textId="3B775F1A" w:rsidR="00B331EC" w:rsidRDefault="00B331EC" w:rsidP="003D28D1">
      <w:pPr>
        <w:jc w:val="both"/>
        <w:rPr>
          <w:sz w:val="24"/>
          <w:szCs w:val="24"/>
        </w:rPr>
      </w:pPr>
    </w:p>
    <w:p w14:paraId="6D883D7D" w14:textId="5CC78987" w:rsidR="00B331EC" w:rsidRDefault="00B331EC" w:rsidP="003D28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fenti alapelvek mentén a projektben feldolgozható témakörök (a többi karral és a külső szereplőkkel való kapcsolódási pontokat az egyes témák vezetőinek és a csapatnak kell </w:t>
      </w:r>
      <w:r w:rsidR="00285E6C">
        <w:rPr>
          <w:sz w:val="24"/>
          <w:szCs w:val="24"/>
        </w:rPr>
        <w:t xml:space="preserve">majd részletesebben </w:t>
      </w:r>
      <w:r>
        <w:rPr>
          <w:sz w:val="24"/>
          <w:szCs w:val="24"/>
        </w:rPr>
        <w:t>kidolgozni!)</w:t>
      </w:r>
    </w:p>
    <w:p w14:paraId="6DF3E15F" w14:textId="4019F7D7" w:rsidR="002807B7" w:rsidRDefault="002807B7" w:rsidP="003D28D1">
      <w:pPr>
        <w:jc w:val="both"/>
        <w:rPr>
          <w:sz w:val="24"/>
          <w:szCs w:val="24"/>
        </w:rPr>
      </w:pPr>
    </w:p>
    <w:p w14:paraId="3F45D689" w14:textId="75442107" w:rsidR="002807B7" w:rsidRDefault="002807B7" w:rsidP="003D28D1">
      <w:pPr>
        <w:jc w:val="both"/>
        <w:rPr>
          <w:sz w:val="24"/>
          <w:szCs w:val="24"/>
        </w:rPr>
      </w:pPr>
    </w:p>
    <w:p w14:paraId="0187E44A" w14:textId="6ABB9013" w:rsidR="00B331EC" w:rsidRDefault="00B331EC" w:rsidP="003D28D1">
      <w:pPr>
        <w:jc w:val="both"/>
        <w:rPr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331EC" w14:paraId="7F4DC23A" w14:textId="77777777" w:rsidTr="00723FAC">
        <w:tc>
          <w:tcPr>
            <w:tcW w:w="9062" w:type="dxa"/>
            <w:gridSpan w:val="2"/>
          </w:tcPr>
          <w:p w14:paraId="7D49AF3E" w14:textId="77777777" w:rsidR="00B331EC" w:rsidRDefault="00B331EC" w:rsidP="003D28D1">
            <w:pPr>
              <w:jc w:val="both"/>
              <w:rPr>
                <w:sz w:val="24"/>
                <w:szCs w:val="24"/>
              </w:rPr>
            </w:pPr>
          </w:p>
          <w:p w14:paraId="7EFAA8C7" w14:textId="77777777" w:rsidR="00B331EC" w:rsidRPr="00B331EC" w:rsidRDefault="00B331EC" w:rsidP="00B331EC">
            <w:pPr>
              <w:jc w:val="center"/>
              <w:rPr>
                <w:b/>
                <w:bCs/>
                <w:sz w:val="24"/>
                <w:szCs w:val="24"/>
              </w:rPr>
            </w:pPr>
            <w:r w:rsidRPr="00B331EC">
              <w:rPr>
                <w:b/>
                <w:bCs/>
                <w:sz w:val="24"/>
                <w:szCs w:val="24"/>
              </w:rPr>
              <w:t>„ÖRÖKZÖLD” - ADVENT PROJEKT</w:t>
            </w:r>
          </w:p>
          <w:p w14:paraId="57E4CB07" w14:textId="4FB5729C" w:rsidR="00B331EC" w:rsidRDefault="00B331EC" w:rsidP="00B331EC">
            <w:pPr>
              <w:jc w:val="center"/>
              <w:rPr>
                <w:sz w:val="24"/>
                <w:szCs w:val="24"/>
              </w:rPr>
            </w:pPr>
          </w:p>
        </w:tc>
      </w:tr>
      <w:tr w:rsidR="00B331EC" w14:paraId="00222E2D" w14:textId="77777777" w:rsidTr="002807B7">
        <w:tc>
          <w:tcPr>
            <w:tcW w:w="2972" w:type="dxa"/>
          </w:tcPr>
          <w:p w14:paraId="629A8677" w14:textId="0B0BDF8D" w:rsidR="00B331EC" w:rsidRPr="00B331EC" w:rsidRDefault="00B331EC" w:rsidP="003D28D1">
            <w:pPr>
              <w:jc w:val="both"/>
              <w:rPr>
                <w:b/>
                <w:bCs/>
                <w:sz w:val="24"/>
                <w:szCs w:val="24"/>
              </w:rPr>
            </w:pPr>
            <w:r w:rsidRPr="00B331EC">
              <w:rPr>
                <w:b/>
                <w:bCs/>
                <w:sz w:val="24"/>
                <w:szCs w:val="24"/>
              </w:rPr>
              <w:t>A témakör kreatív címe</w:t>
            </w:r>
            <w:r w:rsidR="002807B7">
              <w:rPr>
                <w:b/>
                <w:bCs/>
                <w:sz w:val="24"/>
                <w:szCs w:val="24"/>
              </w:rPr>
              <w:t xml:space="preserve"> (a csapatok ezen témák köré szerveződhetnek)</w:t>
            </w:r>
          </w:p>
        </w:tc>
        <w:tc>
          <w:tcPr>
            <w:tcW w:w="6090" w:type="dxa"/>
          </w:tcPr>
          <w:p w14:paraId="5D256F0D" w14:textId="36FBF52D" w:rsidR="00B331EC" w:rsidRPr="00B331EC" w:rsidRDefault="00B331EC" w:rsidP="003D28D1">
            <w:pPr>
              <w:jc w:val="both"/>
              <w:rPr>
                <w:b/>
                <w:bCs/>
                <w:sz w:val="24"/>
                <w:szCs w:val="24"/>
              </w:rPr>
            </w:pPr>
            <w:r w:rsidRPr="00B331EC">
              <w:rPr>
                <w:b/>
                <w:bCs/>
                <w:sz w:val="24"/>
                <w:szCs w:val="24"/>
              </w:rPr>
              <w:t>A témán belül feldolgozható tartalmak, kérdéskörök, tevékenységek</w:t>
            </w:r>
            <w:r w:rsidR="00285E6C">
              <w:rPr>
                <w:b/>
                <w:bCs/>
                <w:sz w:val="24"/>
                <w:szCs w:val="24"/>
              </w:rPr>
              <w:t xml:space="preserve"> (a tudományos, művészeti és módszertani ismeretkörök integrációjával)</w:t>
            </w:r>
          </w:p>
        </w:tc>
      </w:tr>
      <w:tr w:rsidR="00B331EC" w14:paraId="46517F57" w14:textId="77777777" w:rsidTr="002807B7">
        <w:tc>
          <w:tcPr>
            <w:tcW w:w="2972" w:type="dxa"/>
          </w:tcPr>
          <w:p w14:paraId="3A522FC4" w14:textId="7B755F23" w:rsidR="00B331EC" w:rsidRDefault="00B331EC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Fenyőmustra</w:t>
            </w:r>
          </w:p>
        </w:tc>
        <w:tc>
          <w:tcPr>
            <w:tcW w:w="6090" w:type="dxa"/>
          </w:tcPr>
          <w:p w14:paraId="7DFF4D9D" w14:textId="3A011955" w:rsidR="002807B7" w:rsidRDefault="002807B7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fenyőfajokkal való ismerkedés, erdőgazdálkodás, „állatok karácsonya”,</w:t>
            </w:r>
            <w:r>
              <w:t xml:space="preserve"> </w:t>
            </w:r>
            <w:r w:rsidRPr="002807B7">
              <w:rPr>
                <w:sz w:val="24"/>
                <w:szCs w:val="24"/>
              </w:rPr>
              <w:t>adventi koszorúkészítés,</w:t>
            </w:r>
            <w:r>
              <w:rPr>
                <w:sz w:val="24"/>
                <w:szCs w:val="24"/>
              </w:rPr>
              <w:t xml:space="preserve"> fenntarthatóság, környezeti nevelés, erdőpedagógia, túrázás az erdőben </w:t>
            </w:r>
            <w:r w:rsidR="003E2E59">
              <w:rPr>
                <w:sz w:val="24"/>
                <w:szCs w:val="24"/>
              </w:rPr>
              <w:t xml:space="preserve">stb. </w:t>
            </w:r>
            <w:r>
              <w:rPr>
                <w:sz w:val="24"/>
                <w:szCs w:val="24"/>
              </w:rPr>
              <w:t xml:space="preserve">(kapcsolódási lehetőség a Botanikus kerttel, az EMK-val, </w:t>
            </w:r>
            <w:r w:rsidR="00DF3B73">
              <w:rPr>
                <w:sz w:val="24"/>
                <w:szCs w:val="24"/>
              </w:rPr>
              <w:t xml:space="preserve">FMK-val, </w:t>
            </w:r>
            <w:r>
              <w:rPr>
                <w:sz w:val="24"/>
                <w:szCs w:val="24"/>
              </w:rPr>
              <w:t>TAEG-gel, ERTI-vel)</w:t>
            </w:r>
          </w:p>
        </w:tc>
      </w:tr>
      <w:tr w:rsidR="00B331EC" w14:paraId="36EE0C40" w14:textId="77777777" w:rsidTr="002807B7">
        <w:tc>
          <w:tcPr>
            <w:tcW w:w="2972" w:type="dxa"/>
          </w:tcPr>
          <w:p w14:paraId="3F8EF776" w14:textId="098F7325" w:rsidR="00B331EC" w:rsidRDefault="00B331EC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Várakozá</w:t>
            </w:r>
            <w:r w:rsidR="003E2E59">
              <w:rPr>
                <w:sz w:val="24"/>
                <w:szCs w:val="24"/>
              </w:rPr>
              <w:t>s együtt vagy egyedül</w:t>
            </w:r>
          </w:p>
        </w:tc>
        <w:tc>
          <w:tcPr>
            <w:tcW w:w="6090" w:type="dxa"/>
          </w:tcPr>
          <w:p w14:paraId="6AB82EF3" w14:textId="53555939" w:rsidR="00B331EC" w:rsidRDefault="002807B7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az ünnepi hangulat pszichológiája, </w:t>
            </w:r>
            <w:r w:rsidR="003E2E59">
              <w:rPr>
                <w:sz w:val="24"/>
                <w:szCs w:val="24"/>
              </w:rPr>
              <w:t xml:space="preserve">ünnepi depresszió, </w:t>
            </w:r>
            <w:r>
              <w:rPr>
                <w:sz w:val="24"/>
                <w:szCs w:val="24"/>
              </w:rPr>
              <w:t xml:space="preserve">családdal és magányosan ünnepelni, </w:t>
            </w:r>
            <w:r w:rsidR="003E2E59">
              <w:rPr>
                <w:sz w:val="24"/>
                <w:szCs w:val="24"/>
              </w:rPr>
              <w:t xml:space="preserve">ünnepi krízishelyzetek kezelése, Mikulás-várás, mikor, hogy érdemes elmondani a gyerekeknek az ünnepek tartalmát (Valóban a Mikulás/Jézuska hozza?), </w:t>
            </w:r>
            <w:r w:rsidR="00DF3B73">
              <w:rPr>
                <w:sz w:val="24"/>
                <w:szCs w:val="24"/>
              </w:rPr>
              <w:t xml:space="preserve">miért jó hinni valamiben, </w:t>
            </w:r>
            <w:r w:rsidR="003E2E59">
              <w:rPr>
                <w:sz w:val="24"/>
                <w:szCs w:val="24"/>
              </w:rPr>
              <w:t>az ünnep, a várakozás lelki/vallásos/szakrális tartalmai stb. (kapcsolódási lehetőségek a SOSZI-val, mentálhigiénés szakemberekkel, egyetemi lelkésszel, hallgatói támogató szolgálattal)</w:t>
            </w:r>
          </w:p>
        </w:tc>
      </w:tr>
      <w:tr w:rsidR="0033026C" w14:paraId="61D6822F" w14:textId="77777777" w:rsidTr="002807B7">
        <w:tc>
          <w:tcPr>
            <w:tcW w:w="2972" w:type="dxa"/>
          </w:tcPr>
          <w:p w14:paraId="78EC0410" w14:textId="5D19E1C5" w:rsidR="0033026C" w:rsidRDefault="0033026C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DD0F12">
              <w:rPr>
                <w:sz w:val="24"/>
                <w:szCs w:val="24"/>
              </w:rPr>
              <w:t>Gondolatok-h</w:t>
            </w:r>
            <w:r>
              <w:rPr>
                <w:sz w:val="24"/>
                <w:szCs w:val="24"/>
              </w:rPr>
              <w:t>angulatok</w:t>
            </w:r>
          </w:p>
        </w:tc>
        <w:tc>
          <w:tcPr>
            <w:tcW w:w="6090" w:type="dxa"/>
          </w:tcPr>
          <w:p w14:paraId="1164C497" w14:textId="5EFCDCD7" w:rsidR="0033026C" w:rsidRDefault="00DD0F12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adventi irodalmi alkotások, versek gyűjtése, elemzése, adventi témájú könyvek</w:t>
            </w:r>
            <w:r w:rsidR="00E31D6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adventi felolvasó est, könyvajánló az ünnepekre</w:t>
            </w:r>
            <w:r w:rsidR="00E31D6B">
              <w:rPr>
                <w:sz w:val="24"/>
                <w:szCs w:val="24"/>
              </w:rPr>
              <w:t xml:space="preserve"> (ajándékötletek)</w:t>
            </w:r>
            <w:r>
              <w:rPr>
                <w:sz w:val="24"/>
                <w:szCs w:val="24"/>
              </w:rPr>
              <w:t xml:space="preserve">, adventi </w:t>
            </w:r>
            <w:r w:rsidR="00E31D6B">
              <w:rPr>
                <w:sz w:val="24"/>
                <w:szCs w:val="24"/>
              </w:rPr>
              <w:t xml:space="preserve">irodalmi </w:t>
            </w:r>
            <w:r>
              <w:rPr>
                <w:sz w:val="24"/>
                <w:szCs w:val="24"/>
              </w:rPr>
              <w:t xml:space="preserve">műsor szociális otthonokban, médiában, </w:t>
            </w:r>
            <w:r w:rsidR="00E31D6B">
              <w:rPr>
                <w:sz w:val="24"/>
                <w:szCs w:val="24"/>
              </w:rPr>
              <w:t xml:space="preserve">óvodában, </w:t>
            </w:r>
            <w:r>
              <w:rPr>
                <w:sz w:val="24"/>
                <w:szCs w:val="24"/>
              </w:rPr>
              <w:t>adventi vásárban</w:t>
            </w:r>
            <w:r w:rsidR="00E31D6B">
              <w:rPr>
                <w:sz w:val="24"/>
                <w:szCs w:val="24"/>
              </w:rPr>
              <w:t xml:space="preserve"> stb. (kapcsolódási lehetőségek köznevelési és szociális intézményekkel, médiával, Rektori Hivatallal)</w:t>
            </w:r>
          </w:p>
        </w:tc>
      </w:tr>
      <w:tr w:rsidR="009B747D" w14:paraId="6A228DB5" w14:textId="77777777" w:rsidTr="002807B7">
        <w:tc>
          <w:tcPr>
            <w:tcW w:w="2972" w:type="dxa"/>
          </w:tcPr>
          <w:p w14:paraId="0EFC71CF" w14:textId="3125D3D9" w:rsidR="009B747D" w:rsidRDefault="0033026C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B747D">
              <w:rPr>
                <w:sz w:val="24"/>
                <w:szCs w:val="24"/>
              </w:rPr>
              <w:t>. Dekor</w:t>
            </w:r>
          </w:p>
        </w:tc>
        <w:tc>
          <w:tcPr>
            <w:tcW w:w="6090" w:type="dxa"/>
          </w:tcPr>
          <w:p w14:paraId="05A6C6BA" w14:textId="66FB223E" w:rsidR="009B747D" w:rsidRDefault="00D12526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</w:t>
            </w:r>
            <w:r w:rsidR="00E31D6B">
              <w:rPr>
                <w:sz w:val="24"/>
                <w:szCs w:val="24"/>
              </w:rPr>
              <w:t xml:space="preserve"> advent </w:t>
            </w:r>
            <w:r>
              <w:rPr>
                <w:sz w:val="24"/>
                <w:szCs w:val="24"/>
              </w:rPr>
              <w:t xml:space="preserve">szimbolikája </w:t>
            </w:r>
            <w:r w:rsidR="00E31D6B">
              <w:rPr>
                <w:sz w:val="24"/>
                <w:szCs w:val="24"/>
              </w:rPr>
              <w:t xml:space="preserve">a művészetekben, a kar épületének ünnepi díszbe öltöztetése (a korábbi ünnepi dekoráció elkészítése), </w:t>
            </w:r>
            <w:r>
              <w:rPr>
                <w:sz w:val="24"/>
                <w:szCs w:val="24"/>
              </w:rPr>
              <w:t xml:space="preserve">adventi kalendárium, </w:t>
            </w:r>
            <w:r w:rsidR="00E31D6B">
              <w:rPr>
                <w:sz w:val="24"/>
                <w:szCs w:val="24"/>
              </w:rPr>
              <w:t>adventi témájú műalkotások elemzése, az ünnep esztétikuma</w:t>
            </w:r>
            <w:r w:rsidR="00DF3B73">
              <w:rPr>
                <w:sz w:val="24"/>
                <w:szCs w:val="24"/>
              </w:rPr>
              <w:t xml:space="preserve"> otthon és az intézményekben</w:t>
            </w:r>
            <w:r w:rsidR="00E31D6B">
              <w:rPr>
                <w:sz w:val="24"/>
                <w:szCs w:val="24"/>
              </w:rPr>
              <w:t>, karácsonyfa-díszítési trendek és ötletek a hagyományostól a modern ötletekig</w:t>
            </w:r>
            <w:r w:rsidR="001854E3">
              <w:rPr>
                <w:sz w:val="24"/>
                <w:szCs w:val="24"/>
              </w:rPr>
              <w:t>, ajándékcsomagolás kreatív, fenntartható módon</w:t>
            </w:r>
            <w:r w:rsidR="00DF3B73">
              <w:rPr>
                <w:sz w:val="24"/>
                <w:szCs w:val="24"/>
              </w:rPr>
              <w:t xml:space="preserve"> stb. (kapcsolódási lehetőségek AMI-val, FMK-val)</w:t>
            </w:r>
          </w:p>
        </w:tc>
      </w:tr>
      <w:tr w:rsidR="00B331EC" w14:paraId="01185F42" w14:textId="77777777" w:rsidTr="002807B7">
        <w:tc>
          <w:tcPr>
            <w:tcW w:w="2972" w:type="dxa"/>
          </w:tcPr>
          <w:p w14:paraId="6558C345" w14:textId="274EA650" w:rsidR="00B331EC" w:rsidRDefault="0033026C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331EC">
              <w:rPr>
                <w:sz w:val="24"/>
                <w:szCs w:val="24"/>
              </w:rPr>
              <w:t>. Édes-mézes</w:t>
            </w:r>
          </w:p>
        </w:tc>
        <w:tc>
          <w:tcPr>
            <w:tcW w:w="6090" w:type="dxa"/>
          </w:tcPr>
          <w:p w14:paraId="19482DF9" w14:textId="1CECD991" w:rsidR="00B331EC" w:rsidRDefault="00DF3B73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adventi sütés-főzés, mézeskalácskészítés, mézeskalács házikó szépségverseny, ünnepi receptek, szaloncukor készítés, praktikák, ötletek az ünnepekre, a mézeskalács eredete, ünnepi ételek a világban (kutatómunka), ünnepi konyhaművészet, az ünnepi asztal kreatív díszítése (kapcsolódási lehetőségek óvodákkal, </w:t>
            </w:r>
            <w:r w:rsidR="001854E3">
              <w:rPr>
                <w:sz w:val="24"/>
                <w:szCs w:val="24"/>
              </w:rPr>
              <w:t>cukrászatokkal, Harrer műhellyel, mézeskalács ajándék a nyílt napra látogatóknak, kari karácsonyfa díszítése, óvodások bevonása stb.)</w:t>
            </w:r>
          </w:p>
        </w:tc>
      </w:tr>
      <w:tr w:rsidR="00B331EC" w14:paraId="177C860F" w14:textId="77777777" w:rsidTr="002807B7">
        <w:tc>
          <w:tcPr>
            <w:tcW w:w="2972" w:type="dxa"/>
          </w:tcPr>
          <w:p w14:paraId="1F0B2A7D" w14:textId="681F9C6B" w:rsidR="00B331EC" w:rsidRDefault="0033026C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331EC">
              <w:rPr>
                <w:sz w:val="24"/>
                <w:szCs w:val="24"/>
              </w:rPr>
              <w:t>. Hogy is volt?</w:t>
            </w:r>
          </w:p>
        </w:tc>
        <w:tc>
          <w:tcPr>
            <w:tcW w:w="6090" w:type="dxa"/>
          </w:tcPr>
          <w:p w14:paraId="0A69CA24" w14:textId="75AD5D58" w:rsidR="00B331EC" w:rsidRDefault="001854E3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az advent eredete, régi idők szokásai</w:t>
            </w:r>
            <w:r w:rsidR="00D12526">
              <w:rPr>
                <w:sz w:val="24"/>
                <w:szCs w:val="24"/>
              </w:rPr>
              <w:t>nak kutatása</w:t>
            </w:r>
            <w:r>
              <w:rPr>
                <w:sz w:val="24"/>
                <w:szCs w:val="24"/>
              </w:rPr>
              <w:t xml:space="preserve">, adventhez kötődő </w:t>
            </w:r>
            <w:r w:rsidR="004325FF">
              <w:rPr>
                <w:sz w:val="24"/>
                <w:szCs w:val="24"/>
              </w:rPr>
              <w:t xml:space="preserve">népszokások, </w:t>
            </w:r>
            <w:r>
              <w:rPr>
                <w:sz w:val="24"/>
                <w:szCs w:val="24"/>
              </w:rPr>
              <w:t>népi hagyományok felelevenítése,</w:t>
            </w:r>
            <w:r w:rsidR="004325FF">
              <w:rPr>
                <w:sz w:val="24"/>
                <w:szCs w:val="24"/>
              </w:rPr>
              <w:t xml:space="preserve"> dramatizálása,</w:t>
            </w:r>
            <w:r>
              <w:rPr>
                <w:sz w:val="24"/>
                <w:szCs w:val="24"/>
              </w:rPr>
              <w:t xml:space="preserve"> </w:t>
            </w:r>
            <w:r w:rsidR="004325FF">
              <w:rPr>
                <w:sz w:val="24"/>
                <w:szCs w:val="24"/>
              </w:rPr>
              <w:t xml:space="preserve">jeles napok </w:t>
            </w:r>
            <w:r>
              <w:rPr>
                <w:sz w:val="24"/>
                <w:szCs w:val="24"/>
              </w:rPr>
              <w:t>András naptól karácsonyig (</w:t>
            </w:r>
            <w:r w:rsidR="00D12526">
              <w:rPr>
                <w:sz w:val="24"/>
                <w:szCs w:val="24"/>
              </w:rPr>
              <w:t xml:space="preserve">adventi kalendárium, </w:t>
            </w:r>
            <w:r>
              <w:rPr>
                <w:sz w:val="24"/>
                <w:szCs w:val="24"/>
              </w:rPr>
              <w:t>Szt. Miklós legendája, Luca nap, Betlehemes játék</w:t>
            </w:r>
            <w:r w:rsidR="00D12526">
              <w:rPr>
                <w:sz w:val="24"/>
                <w:szCs w:val="24"/>
              </w:rPr>
              <w:t>, szeretetalma stb.</w:t>
            </w:r>
            <w:r>
              <w:rPr>
                <w:sz w:val="24"/>
                <w:szCs w:val="24"/>
              </w:rPr>
              <w:t>)</w:t>
            </w:r>
            <w:r w:rsidR="00D12526">
              <w:rPr>
                <w:sz w:val="24"/>
                <w:szCs w:val="24"/>
              </w:rPr>
              <w:t xml:space="preserve"> (kapcsolódási lehetőségek óvodákkal, múzeumokkal, drámapedagógusokkal, AMI-val stb.)</w:t>
            </w:r>
          </w:p>
        </w:tc>
      </w:tr>
      <w:tr w:rsidR="00B331EC" w14:paraId="3EB9800E" w14:textId="77777777" w:rsidTr="002807B7">
        <w:tc>
          <w:tcPr>
            <w:tcW w:w="2972" w:type="dxa"/>
          </w:tcPr>
          <w:p w14:paraId="4474A1C5" w14:textId="067F0AA7" w:rsidR="00B331EC" w:rsidRDefault="001854E3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B331EC">
              <w:rPr>
                <w:sz w:val="24"/>
                <w:szCs w:val="24"/>
              </w:rPr>
              <w:t>.</w:t>
            </w:r>
            <w:r w:rsidR="009B747D">
              <w:rPr>
                <w:sz w:val="24"/>
                <w:szCs w:val="24"/>
              </w:rPr>
              <w:t xml:space="preserve"> Csengőszó</w:t>
            </w:r>
          </w:p>
        </w:tc>
        <w:tc>
          <w:tcPr>
            <w:tcW w:w="6090" w:type="dxa"/>
          </w:tcPr>
          <w:p w14:paraId="496EE7A5" w14:textId="4E50B81D" w:rsidR="00B331EC" w:rsidRDefault="00D12526" w:rsidP="003D28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advent a zeneművészetben, adventi zeneművek, kamarazene, kamarakórus, adventi dallamok</w:t>
            </w:r>
            <w:r w:rsidR="00AB68F2">
              <w:rPr>
                <w:sz w:val="24"/>
                <w:szCs w:val="24"/>
              </w:rPr>
              <w:t xml:space="preserve">, koncert </w:t>
            </w:r>
            <w:r>
              <w:rPr>
                <w:sz w:val="24"/>
                <w:szCs w:val="24"/>
              </w:rPr>
              <w:t>a karon,</w:t>
            </w:r>
            <w:r w:rsidR="00AB68F2">
              <w:rPr>
                <w:sz w:val="24"/>
                <w:szCs w:val="24"/>
              </w:rPr>
              <w:t xml:space="preserve"> zenetörténettel összekapcsolva, adventi Mese és Muzsika foglalkozás, játék a csengettyűkkel, templomi orgonamuzsika stb. (kapcsolódási pontok óvodák, iskolák, soproni adventi vásár, egyetemi adventi koncert</w:t>
            </w:r>
            <w:r w:rsidR="008749DF">
              <w:rPr>
                <w:sz w:val="24"/>
                <w:szCs w:val="24"/>
              </w:rPr>
              <w:t>, zeneiskola, Kuzsner Péter stb)</w:t>
            </w:r>
          </w:p>
        </w:tc>
      </w:tr>
      <w:tr w:rsidR="009B747D" w14:paraId="11C2491B" w14:textId="77777777" w:rsidTr="002807B7">
        <w:tc>
          <w:tcPr>
            <w:tcW w:w="2972" w:type="dxa"/>
          </w:tcPr>
          <w:p w14:paraId="6D726E21" w14:textId="6C725E60" w:rsidR="009B747D" w:rsidRDefault="001854E3" w:rsidP="009B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33026C">
              <w:rPr>
                <w:sz w:val="24"/>
                <w:szCs w:val="24"/>
              </w:rPr>
              <w:t>.</w:t>
            </w:r>
            <w:r w:rsidR="009B747D">
              <w:rPr>
                <w:sz w:val="24"/>
                <w:szCs w:val="24"/>
              </w:rPr>
              <w:t xml:space="preserve"> Meglepi</w:t>
            </w:r>
          </w:p>
        </w:tc>
        <w:tc>
          <w:tcPr>
            <w:tcW w:w="6090" w:type="dxa"/>
          </w:tcPr>
          <w:p w14:paraId="59F7C80C" w14:textId="6B6C0EA3" w:rsidR="009B747D" w:rsidRDefault="00526A4F" w:rsidP="009B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adventi naptár, </w:t>
            </w:r>
            <w:r w:rsidR="00D12526">
              <w:rPr>
                <w:sz w:val="24"/>
                <w:szCs w:val="24"/>
              </w:rPr>
              <w:t xml:space="preserve">játék- és ajándékkészítő műhely természetes anyagokból, </w:t>
            </w:r>
            <w:r>
              <w:rPr>
                <w:sz w:val="24"/>
                <w:szCs w:val="24"/>
              </w:rPr>
              <w:t xml:space="preserve">kézzel készített, </w:t>
            </w:r>
            <w:r w:rsidR="00D12526">
              <w:rPr>
                <w:sz w:val="24"/>
                <w:szCs w:val="24"/>
              </w:rPr>
              <w:t>fenntartható módon, újrahasznosított eszközökből (társasjátékok, ajándékok</w:t>
            </w:r>
            <w:r>
              <w:rPr>
                <w:sz w:val="24"/>
                <w:szCs w:val="24"/>
              </w:rPr>
              <w:t>, csomagolási ötletek…</w:t>
            </w:r>
            <w:r w:rsidR="00D1252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(kapcsolódási lehetőségek TAEG, Erdő Háza, Botanikus kert, AMI, FMK, Macskakő múzeum stb.)</w:t>
            </w:r>
          </w:p>
        </w:tc>
      </w:tr>
      <w:tr w:rsidR="009B747D" w14:paraId="31772EF4" w14:textId="77777777" w:rsidTr="002807B7">
        <w:tc>
          <w:tcPr>
            <w:tcW w:w="2972" w:type="dxa"/>
          </w:tcPr>
          <w:p w14:paraId="59893E9A" w14:textId="08403F9C" w:rsidR="009B747D" w:rsidRDefault="001854E3" w:rsidP="009B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B747D">
              <w:rPr>
                <w:sz w:val="24"/>
                <w:szCs w:val="24"/>
              </w:rPr>
              <w:t>. Vásárlás-láz</w:t>
            </w:r>
          </w:p>
        </w:tc>
        <w:tc>
          <w:tcPr>
            <w:tcW w:w="6090" w:type="dxa"/>
          </w:tcPr>
          <w:p w14:paraId="01338B64" w14:textId="20217685" w:rsidR="009B747D" w:rsidRDefault="00AB68F2" w:rsidP="009B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adventi vásárlási szokások feltérképezése, piackutatás, </w:t>
            </w:r>
            <w:r w:rsidR="008749DF">
              <w:rPr>
                <w:sz w:val="24"/>
                <w:szCs w:val="24"/>
              </w:rPr>
              <w:t xml:space="preserve">kommunikáció, marketing és reklám az ünnepek előtt, </w:t>
            </w:r>
            <w:r>
              <w:rPr>
                <w:sz w:val="24"/>
                <w:szCs w:val="24"/>
              </w:rPr>
              <w:t>vásárlási trendek elemzése, a vásárlás pszichológiája, pénzügyi tudatosság fiatal és időskorban, takarékos megoldások az ünnepekre, családi kassza, kiadások tervezése, kényszeres vásárlás</w:t>
            </w:r>
            <w:r w:rsidR="008749DF">
              <w:rPr>
                <w:sz w:val="24"/>
                <w:szCs w:val="24"/>
              </w:rPr>
              <w:t xml:space="preserve"> stb. (kapcsolódási pontok LKK, kommunikációs és reklám szakemberek,  pszichológus, addiktológus stb.)</w:t>
            </w:r>
          </w:p>
        </w:tc>
      </w:tr>
      <w:tr w:rsidR="0033026C" w14:paraId="5046DF4C" w14:textId="77777777" w:rsidTr="002807B7">
        <w:tc>
          <w:tcPr>
            <w:tcW w:w="2972" w:type="dxa"/>
          </w:tcPr>
          <w:p w14:paraId="08AC93F9" w14:textId="3D7BCE92" w:rsidR="0033026C" w:rsidRDefault="0033026C" w:rsidP="009B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854E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. </w:t>
            </w:r>
            <w:r w:rsidR="002807B7">
              <w:rPr>
                <w:sz w:val="24"/>
                <w:szCs w:val="24"/>
              </w:rPr>
              <w:t>Ünnepi életmód</w:t>
            </w:r>
          </w:p>
        </w:tc>
        <w:tc>
          <w:tcPr>
            <w:tcW w:w="6090" w:type="dxa"/>
          </w:tcPr>
          <w:p w14:paraId="5FB57B45" w14:textId="00749E15" w:rsidR="0033026C" w:rsidRDefault="008749DF" w:rsidP="009B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egészségtudatos ünneplés, ünnepi diéta, egészséges ételek készítése, táplálkozási tanácsadás, ételintoleranciák az ünnepek alatt, őszi, téli mozgásformák</w:t>
            </w:r>
            <w:r w:rsidR="00E34120">
              <w:rPr>
                <w:sz w:val="24"/>
                <w:szCs w:val="24"/>
              </w:rPr>
              <w:t xml:space="preserve"> kicsiknek és nagyoknak</w:t>
            </w:r>
            <w:r>
              <w:rPr>
                <w:sz w:val="24"/>
                <w:szCs w:val="24"/>
              </w:rPr>
              <w:t>, rekreáció, sport a</w:t>
            </w:r>
            <w:r w:rsidR="00E34120">
              <w:rPr>
                <w:sz w:val="24"/>
                <w:szCs w:val="24"/>
              </w:rPr>
              <w:t>z őszi/téli</w:t>
            </w:r>
            <w:r>
              <w:rPr>
                <w:sz w:val="24"/>
                <w:szCs w:val="24"/>
              </w:rPr>
              <w:t xml:space="preserve"> természetben, fogyókúra „okosan”, tudatosan</w:t>
            </w:r>
            <w:r w:rsidR="00E34120">
              <w:rPr>
                <w:sz w:val="24"/>
                <w:szCs w:val="24"/>
              </w:rPr>
              <w:t xml:space="preserve"> az ünnepek után, egészségügyi diagnosztika (vércukor, vérnyomás mérés, testzsír százalék mérés stb.) (kapcsolódási pontok</w:t>
            </w:r>
            <w:r w:rsidR="000D662C">
              <w:rPr>
                <w:sz w:val="24"/>
                <w:szCs w:val="24"/>
              </w:rPr>
              <w:t>:</w:t>
            </w:r>
            <w:r w:rsidR="00E34120">
              <w:rPr>
                <w:sz w:val="24"/>
                <w:szCs w:val="24"/>
              </w:rPr>
              <w:t xml:space="preserve"> egészségügyi szakemberek, SMAFC, sportegyesületek, táplálkozási tanácsadó, Dr. Kovács Gábor – New Medical Center, allergológus stb.)</w:t>
            </w:r>
          </w:p>
        </w:tc>
      </w:tr>
      <w:tr w:rsidR="009B747D" w14:paraId="17E9DAA1" w14:textId="77777777" w:rsidTr="002807B7">
        <w:tc>
          <w:tcPr>
            <w:tcW w:w="2972" w:type="dxa"/>
          </w:tcPr>
          <w:p w14:paraId="63132EB1" w14:textId="7C684847" w:rsidR="009B747D" w:rsidRDefault="009B747D" w:rsidP="009B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854E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. </w:t>
            </w:r>
            <w:r w:rsidR="002807B7">
              <w:rPr>
                <w:sz w:val="24"/>
                <w:szCs w:val="24"/>
              </w:rPr>
              <w:t>„</w:t>
            </w:r>
            <w:r>
              <w:rPr>
                <w:sz w:val="24"/>
                <w:szCs w:val="24"/>
              </w:rPr>
              <w:t>Reszkessetek betörők!</w:t>
            </w:r>
            <w:r w:rsidR="002807B7">
              <w:rPr>
                <w:sz w:val="24"/>
                <w:szCs w:val="24"/>
              </w:rPr>
              <w:t>”</w:t>
            </w:r>
          </w:p>
        </w:tc>
        <w:tc>
          <w:tcPr>
            <w:tcW w:w="6090" w:type="dxa"/>
          </w:tcPr>
          <w:p w14:paraId="71F32546" w14:textId="4A6EAAE5" w:rsidR="009B747D" w:rsidRDefault="00E34120" w:rsidP="009B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adventi, karácsonyi filmek, filmelemzés, film</w:t>
            </w:r>
            <w:r w:rsidR="000D662C">
              <w:rPr>
                <w:sz w:val="24"/>
                <w:szCs w:val="24"/>
              </w:rPr>
              <w:t>vetítés, film</w:t>
            </w:r>
            <w:r>
              <w:rPr>
                <w:sz w:val="24"/>
                <w:szCs w:val="24"/>
              </w:rPr>
              <w:t xml:space="preserve">klub, filmplakátok tervezése, a filmekben megjelenő ünnepi élethelyzetek, </w:t>
            </w:r>
            <w:r w:rsidR="000D662C">
              <w:rPr>
                <w:sz w:val="24"/>
                <w:szCs w:val="24"/>
              </w:rPr>
              <w:t xml:space="preserve">adventi, karácsonyi </w:t>
            </w:r>
            <w:r>
              <w:rPr>
                <w:sz w:val="24"/>
                <w:szCs w:val="24"/>
              </w:rPr>
              <w:t>animációs filmek, rajzfilmek</w:t>
            </w:r>
            <w:r w:rsidR="000D662C">
              <w:rPr>
                <w:sz w:val="24"/>
                <w:szCs w:val="24"/>
              </w:rPr>
              <w:t xml:space="preserve">, példaképek, tipikus szerepek a filmekben, ünnepi televíziós műsorkínálat elemzése, trendek (régi és mai filmek komparatív elemzése) stb. (kapcsolódási pontok: kommunikációs és médiás szakemberek, Bűvösvölgy, Nemzeti Filmarchívum, AMI stb.)   </w:t>
            </w:r>
          </w:p>
        </w:tc>
      </w:tr>
      <w:tr w:rsidR="009B747D" w14:paraId="4F4D2357" w14:textId="77777777" w:rsidTr="002807B7">
        <w:tc>
          <w:tcPr>
            <w:tcW w:w="2972" w:type="dxa"/>
          </w:tcPr>
          <w:p w14:paraId="2E2DF237" w14:textId="59FAD0D3" w:rsidR="009B747D" w:rsidRDefault="009B747D" w:rsidP="009B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854E3">
              <w:rPr>
                <w:sz w:val="24"/>
                <w:szCs w:val="24"/>
              </w:rPr>
              <w:t>2</w:t>
            </w:r>
            <w:r w:rsidR="0033026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Globus</w:t>
            </w:r>
          </w:p>
        </w:tc>
        <w:tc>
          <w:tcPr>
            <w:tcW w:w="6090" w:type="dxa"/>
          </w:tcPr>
          <w:p w14:paraId="33B203EB" w14:textId="423432BA" w:rsidR="009B747D" w:rsidRDefault="000D662C" w:rsidP="009B747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advent és karácsony a nagyvilágban, nemzetközi hallgatók bevonásával más országok adventi, karácsonyi szokásainak, hagyományainak feltérképezése, sütemények készítése, kaácsonyfa-körkép a világban, </w:t>
            </w:r>
            <w:r w:rsidR="00762501">
              <w:rPr>
                <w:sz w:val="24"/>
                <w:szCs w:val="24"/>
              </w:rPr>
              <w:t>más kultúrák, vallások ünnepei decemberben, Mikulás-várás Európában, angol nyelvű adventi dalok, mesék, versek stb. (kapcsolódási pontok: Erasmus hallgatók, egyetemi karok nemzetközi hallgatói, Külügyi Igazgatóság, középiskolák, soproni ASF diákok stb.)</w:t>
            </w:r>
          </w:p>
        </w:tc>
      </w:tr>
    </w:tbl>
    <w:p w14:paraId="38931314" w14:textId="6DB4CB36" w:rsidR="00B331EC" w:rsidRDefault="00B331EC" w:rsidP="003D28D1">
      <w:pPr>
        <w:jc w:val="both"/>
        <w:rPr>
          <w:sz w:val="24"/>
          <w:szCs w:val="24"/>
        </w:rPr>
      </w:pPr>
    </w:p>
    <w:p w14:paraId="34A597C5" w14:textId="73552180" w:rsidR="003D28D1" w:rsidRPr="003D28D1" w:rsidRDefault="006762B4" w:rsidP="003D28D1">
      <w:pPr>
        <w:jc w:val="both"/>
        <w:rPr>
          <w:sz w:val="24"/>
          <w:szCs w:val="24"/>
        </w:rPr>
      </w:pPr>
      <w:r>
        <w:rPr>
          <w:sz w:val="24"/>
          <w:szCs w:val="24"/>
        </w:rPr>
        <w:t>Az egyes munkacsoportok bemutatkozási lehetőséget kaphatnak különféle műfajokban (pl. kiállítás, koncert, plakátok, filmbemutatók, podcast, prezentációk, adventi vásár stb.)</w:t>
      </w:r>
    </w:p>
    <w:sectPr w:rsidR="003D28D1" w:rsidRPr="003D2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E3071F"/>
    <w:multiLevelType w:val="hybridMultilevel"/>
    <w:tmpl w:val="D6FC28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625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140"/>
    <w:rsid w:val="000D662C"/>
    <w:rsid w:val="001854E3"/>
    <w:rsid w:val="001D3C81"/>
    <w:rsid w:val="0027384D"/>
    <w:rsid w:val="002807B7"/>
    <w:rsid w:val="00285E6C"/>
    <w:rsid w:val="0033026C"/>
    <w:rsid w:val="003D28D1"/>
    <w:rsid w:val="003E2E59"/>
    <w:rsid w:val="004325FF"/>
    <w:rsid w:val="00490A60"/>
    <w:rsid w:val="00526A4F"/>
    <w:rsid w:val="00671140"/>
    <w:rsid w:val="006762B4"/>
    <w:rsid w:val="006772A5"/>
    <w:rsid w:val="006D3A88"/>
    <w:rsid w:val="00762501"/>
    <w:rsid w:val="008749DF"/>
    <w:rsid w:val="009006F6"/>
    <w:rsid w:val="009B747D"/>
    <w:rsid w:val="00AB68F2"/>
    <w:rsid w:val="00B331EC"/>
    <w:rsid w:val="00D12526"/>
    <w:rsid w:val="00DD0F12"/>
    <w:rsid w:val="00DF3B73"/>
    <w:rsid w:val="00E31D6B"/>
    <w:rsid w:val="00E3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B64D"/>
  <w15:chartTrackingRefBased/>
  <w15:docId w15:val="{C0223784-C685-4971-B84C-37394437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D3C81"/>
    <w:pPr>
      <w:ind w:left="720"/>
      <w:contextualSpacing/>
    </w:pPr>
  </w:style>
  <w:style w:type="table" w:styleId="Rcsostblzat">
    <w:name w:val="Table Grid"/>
    <w:basedOn w:val="Normltblzat"/>
    <w:uiPriority w:val="39"/>
    <w:rsid w:val="00B33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 Kissné Zsámboki</dc:creator>
  <cp:keywords/>
  <dc:description/>
  <cp:lastModifiedBy>Réka Kissné Zsámboki</cp:lastModifiedBy>
  <cp:revision>2</cp:revision>
  <dcterms:created xsi:type="dcterms:W3CDTF">2023-02-13T08:43:00Z</dcterms:created>
  <dcterms:modified xsi:type="dcterms:W3CDTF">2023-02-13T08:43:00Z</dcterms:modified>
</cp:coreProperties>
</file>